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sz w:val="32"/>
          <w:szCs w:val="32"/>
          <w:u w:val="single"/>
        </w:rPr>
      </w:pPr>
      <w:r w:rsidDel="00000000" w:rsidR="00000000" w:rsidRPr="00000000">
        <w:rPr>
          <w:b w:val="1"/>
          <w:sz w:val="32"/>
          <w:szCs w:val="32"/>
          <w:u w:val="single"/>
          <w:rtl w:val="0"/>
        </w:rPr>
        <w:t xml:space="preserve">Privilege Tax License Application - Transient Vendors</w:t>
      </w:r>
    </w:p>
    <w:p w:rsidR="00000000" w:rsidDel="00000000" w:rsidP="00000000" w:rsidRDefault="00000000" w:rsidRPr="00000000" w14:paraId="00000002">
      <w:pPr>
        <w:pageBreakBefore w:val="0"/>
        <w:jc w:val="center"/>
        <w:rPr/>
      </w:pPr>
      <w:r w:rsidDel="00000000" w:rsidR="00000000" w:rsidRPr="00000000">
        <w:rPr>
          <w:rtl w:val="0"/>
        </w:rPr>
        <w:t xml:space="preserve">Please complete the application below and return all required documents and fee to the Town Clerk. See the checklist at the bottom of the form.</w:t>
      </w:r>
    </w:p>
    <w:p w:rsidR="00000000" w:rsidDel="00000000" w:rsidP="00000000" w:rsidRDefault="00000000" w:rsidRPr="00000000" w14:paraId="00000003">
      <w:pPr>
        <w:pageBreakBefore w:val="0"/>
        <w:jc w:val="center"/>
        <w:rPr>
          <w:i w:val="1"/>
        </w:rPr>
      </w:pPr>
      <w:r w:rsidDel="00000000" w:rsidR="00000000" w:rsidRPr="00000000">
        <w:rPr>
          <w:i w:val="1"/>
          <w:rtl w:val="0"/>
        </w:rPr>
        <w:t xml:space="preserve">A copy of the relevant rules and regulations is included on the back of this form for your reference. Please refer to the full ordinance (#2401) for more details.</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Fee: _</w:t>
      </w:r>
      <w:r w:rsidDel="00000000" w:rsidR="00000000" w:rsidRPr="00000000">
        <w:rPr>
          <w:b w:val="1"/>
          <w:u w:val="single"/>
          <w:rtl w:val="0"/>
        </w:rPr>
        <w:t xml:space="preserve">$25</w:t>
      </w:r>
      <w:r w:rsidDel="00000000" w:rsidR="00000000" w:rsidRPr="00000000">
        <w:rPr>
          <w:b w:val="1"/>
          <w:rtl w:val="0"/>
        </w:rPr>
        <w:t xml:space="preserve">_</w:t>
      </w:r>
      <w:r w:rsidDel="00000000" w:rsidR="00000000" w:rsidRPr="00000000">
        <w:rPr>
          <w:rtl w:val="0"/>
        </w:rPr>
      </w:r>
    </w:p>
    <w:p w:rsidR="00000000" w:rsidDel="00000000" w:rsidP="00000000" w:rsidRDefault="00000000" w:rsidRPr="00000000" w14:paraId="00000005">
      <w:pPr>
        <w:pageBreakBefore w:val="0"/>
        <w:jc w:val="center"/>
        <w:rPr/>
      </w:pPr>
      <w:r w:rsidDel="00000000" w:rsidR="00000000" w:rsidRPr="00000000">
        <w:rPr>
          <w:rtl w:val="0"/>
        </w:rPr>
      </w:r>
    </w:p>
    <w:p w:rsidR="00000000" w:rsidDel="00000000" w:rsidP="00000000" w:rsidRDefault="00000000" w:rsidRPr="00000000" w14:paraId="00000006">
      <w:pPr>
        <w:rPr>
          <w:sz w:val="22"/>
          <w:szCs w:val="22"/>
        </w:rPr>
      </w:pPr>
      <w:r w:rsidDel="00000000" w:rsidR="00000000" w:rsidRPr="00000000">
        <w:rPr>
          <w:rtl w:val="0"/>
        </w:rPr>
        <w:t xml:space="preserve">Name of Applicant: ______________________________________________________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Permanent Address of Applicant: ___________________________________________ </w:t>
      </w:r>
    </w:p>
    <w:p w:rsidR="00000000" w:rsidDel="00000000" w:rsidP="00000000" w:rsidRDefault="00000000" w:rsidRPr="00000000" w14:paraId="00000009">
      <w:pPr>
        <w:ind w:left="1440" w:firstLine="720"/>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Mailing Address of Applicant:______________________________________________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Phone Number of Applicant: _______________________________________________ </w:t>
      </w:r>
    </w:p>
    <w:p w:rsidR="00000000" w:rsidDel="00000000" w:rsidP="00000000" w:rsidRDefault="00000000" w:rsidRPr="00000000" w14:paraId="0000000D">
      <w:pPr>
        <w:ind w:left="2160" w:firstLine="720"/>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Name of Business: _______________________________________________________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State of Mississippi Sales Tax Number (TIN): _________________________________</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List other counties and municipalities where licensed to operate and relevant permit or license numbers: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Kind of Product or Service:________________________________________________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 hereby state that all information provided above is accurate and true and agree to abide by all relevant local, state, and federal rules and regulations related to the operation of this business.</w:t>
      </w:r>
    </w:p>
    <w:p w:rsidR="00000000" w:rsidDel="00000000" w:rsidP="00000000" w:rsidRDefault="00000000" w:rsidRPr="00000000" w14:paraId="00000017">
      <w:pPr>
        <w:rPr/>
      </w:pPr>
      <w:r w:rsidDel="00000000" w:rsidR="00000000" w:rsidRPr="00000000">
        <w:rPr>
          <w:rtl w:val="0"/>
        </w:rPr>
        <w:t xml:space="preserve">Applicant Signature: ____________________________________________________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jc w:val="left"/>
        <w:rPr>
          <w:b w:val="1"/>
        </w:rPr>
      </w:pPr>
      <w:r w:rsidDel="00000000" w:rsidR="00000000" w:rsidRPr="00000000">
        <w:rPr>
          <w:b w:val="1"/>
          <w:rtl w:val="0"/>
        </w:rPr>
        <w:t xml:space="preserve">Documents to be Submitted:</w:t>
      </w:r>
    </w:p>
    <w:p w:rsidR="00000000" w:rsidDel="00000000" w:rsidP="00000000" w:rsidRDefault="00000000" w:rsidRPr="00000000" w14:paraId="0000001A">
      <w:pPr>
        <w:pageBreakBefore w:val="0"/>
        <w:numPr>
          <w:ilvl w:val="0"/>
          <w:numId w:val="1"/>
        </w:numPr>
        <w:ind w:left="360" w:hanging="360"/>
        <w:jc w:val="left"/>
        <w:rPr>
          <w:u w:val="none"/>
        </w:rPr>
      </w:pPr>
      <w:r w:rsidDel="00000000" w:rsidR="00000000" w:rsidRPr="00000000">
        <w:rPr>
          <w:b w:val="1"/>
          <w:rtl w:val="0"/>
        </w:rPr>
        <w:t xml:space="preserve">Mississippi Tax Identification Number</w:t>
      </w:r>
      <w:r w:rsidDel="00000000" w:rsidR="00000000" w:rsidRPr="00000000">
        <w:rPr>
          <w:rtl w:val="0"/>
        </w:rPr>
        <w:t xml:space="preserve"> from the MS Tax Commissioner’s Office</w:t>
      </w:r>
    </w:p>
    <w:p w:rsidR="00000000" w:rsidDel="00000000" w:rsidP="00000000" w:rsidRDefault="00000000" w:rsidRPr="00000000" w14:paraId="0000001B">
      <w:pPr>
        <w:pageBreakBefore w:val="0"/>
        <w:numPr>
          <w:ilvl w:val="0"/>
          <w:numId w:val="1"/>
        </w:numPr>
        <w:ind w:left="360" w:hanging="360"/>
        <w:jc w:val="left"/>
        <w:rPr>
          <w:u w:val="none"/>
        </w:rPr>
      </w:pPr>
      <w:r w:rsidDel="00000000" w:rsidR="00000000" w:rsidRPr="00000000">
        <w:rPr>
          <w:b w:val="1"/>
          <w:rtl w:val="0"/>
        </w:rPr>
        <w:t xml:space="preserve">Food Service Permit </w:t>
      </w:r>
      <w:r w:rsidDel="00000000" w:rsidR="00000000" w:rsidRPr="00000000">
        <w:rPr>
          <w:rtl w:val="0"/>
        </w:rPr>
        <w:t xml:space="preserve">from MS State Department of Health </w:t>
      </w:r>
      <w:hyperlink r:id="rId6">
        <w:r w:rsidDel="00000000" w:rsidR="00000000" w:rsidRPr="00000000">
          <w:rPr>
            <w:color w:val="1155cc"/>
            <w:u w:val="single"/>
            <w:rtl w:val="0"/>
          </w:rPr>
          <w:t xml:space="preserve">www.msdh.ms.gov</w:t>
        </w:r>
      </w:hyperlink>
      <w:r w:rsidDel="00000000" w:rsidR="00000000" w:rsidRPr="00000000">
        <w:rPr>
          <w:rtl w:val="0"/>
        </w:rPr>
      </w:r>
    </w:p>
    <w:p w:rsidR="00000000" w:rsidDel="00000000" w:rsidP="00000000" w:rsidRDefault="00000000" w:rsidRPr="00000000" w14:paraId="0000001C">
      <w:pPr>
        <w:pageBreakBefore w:val="0"/>
        <w:numPr>
          <w:ilvl w:val="0"/>
          <w:numId w:val="1"/>
        </w:numPr>
        <w:ind w:left="360" w:hanging="360"/>
        <w:jc w:val="left"/>
        <w:rPr>
          <w:u w:val="none"/>
        </w:rPr>
      </w:pPr>
      <w:r w:rsidDel="00000000" w:rsidR="00000000" w:rsidRPr="00000000">
        <w:rPr>
          <w:b w:val="1"/>
          <w:rtl w:val="0"/>
        </w:rPr>
        <w:t xml:space="preserve">Proof of valid insurance policy</w:t>
      </w:r>
      <w:r w:rsidDel="00000000" w:rsidR="00000000" w:rsidRPr="00000000">
        <w:rPr>
          <w:rtl w:val="0"/>
        </w:rPr>
        <w:t xml:space="preserve"> that provides minimum liability coverage of $300,000.00 per mobile food vehicle and $100,000.00 per mobile pushcart </w:t>
      </w:r>
    </w:p>
    <w:p w:rsidR="00000000" w:rsidDel="00000000" w:rsidP="00000000" w:rsidRDefault="00000000" w:rsidRPr="00000000" w14:paraId="0000001D">
      <w:pPr>
        <w:pageBreakBefore w:val="0"/>
        <w:numPr>
          <w:ilvl w:val="0"/>
          <w:numId w:val="1"/>
        </w:numPr>
        <w:ind w:left="360" w:hanging="360"/>
        <w:jc w:val="left"/>
        <w:rPr>
          <w:u w:val="none"/>
        </w:rPr>
      </w:pPr>
      <w:r w:rsidDel="00000000" w:rsidR="00000000" w:rsidRPr="00000000">
        <w:rPr>
          <w:b w:val="1"/>
          <w:rtl w:val="0"/>
        </w:rPr>
        <w:t xml:space="preserve">Registered Agent Agreement Form </w:t>
      </w:r>
      <w:r w:rsidDel="00000000" w:rsidR="00000000" w:rsidRPr="00000000">
        <w:rPr>
          <w:rtl w:val="0"/>
        </w:rPr>
        <w:t xml:space="preserve">(if setting up on Private Property). If the applicant is planning to locate their food truck on private property, as opposed to on the right-of-way or public property, they will need to have the property owner complete a registered agent agreement form.</w:t>
      </w:r>
      <w:r w:rsidDel="00000000" w:rsidR="00000000" w:rsidRPr="00000000">
        <w:rPr>
          <w:b w:val="1"/>
          <w:rtl w:val="0"/>
        </w:rPr>
        <w:t xml:space="preserve"> </w:t>
      </w:r>
    </w:p>
    <w:p w:rsidR="00000000" w:rsidDel="00000000" w:rsidP="00000000" w:rsidRDefault="00000000" w:rsidRPr="00000000" w14:paraId="0000001E">
      <w:pPr>
        <w:pageBreakBefore w:val="0"/>
        <w:jc w:val="right"/>
        <w:rPr>
          <w:b w:val="1"/>
        </w:rPr>
      </w:pPr>
      <w:r w:rsidDel="00000000" w:rsidR="00000000" w:rsidRPr="00000000">
        <w:rPr>
          <w:rtl w:val="0"/>
        </w:rPr>
      </w:r>
    </w:p>
    <w:p w:rsidR="00000000" w:rsidDel="00000000" w:rsidP="00000000" w:rsidRDefault="00000000" w:rsidRPr="00000000" w14:paraId="0000001F">
      <w:pPr>
        <w:pageBreakBefore w:val="0"/>
        <w:jc w:val="right"/>
        <w:rPr>
          <w:b w:val="1"/>
        </w:rPr>
      </w:pPr>
      <w:r w:rsidDel="00000000" w:rsidR="00000000" w:rsidRPr="00000000">
        <w:rPr>
          <w:b w:val="1"/>
          <w:rtl w:val="0"/>
        </w:rPr>
        <w:t xml:space="preserve">FOR OFFICE USE ONLY </w:t>
      </w:r>
    </w:p>
    <w:p w:rsidR="00000000" w:rsidDel="00000000" w:rsidP="00000000" w:rsidRDefault="00000000" w:rsidRPr="00000000" w14:paraId="00000020">
      <w:pPr>
        <w:pageBreakBefore w:val="0"/>
        <w:jc w:val="right"/>
        <w:rPr/>
      </w:pPr>
      <w:r w:rsidDel="00000000" w:rsidR="00000000" w:rsidRPr="00000000">
        <w:rPr>
          <w:rtl w:val="0"/>
        </w:rPr>
        <w:t xml:space="preserve">Date ________________________ Accepted By _______________ </w:t>
      </w:r>
    </w:p>
    <w:p w:rsidR="00000000" w:rsidDel="00000000" w:rsidP="00000000" w:rsidRDefault="00000000" w:rsidRPr="00000000" w14:paraId="00000021">
      <w:pPr>
        <w:pageBreakBefore w:val="0"/>
        <w:jc w:val="right"/>
        <w:rPr/>
      </w:pPr>
      <w:r w:rsidDel="00000000" w:rsidR="00000000" w:rsidRPr="00000000">
        <w:rPr>
          <w:rtl w:val="0"/>
        </w:rPr>
        <w:t xml:space="preserve">Approved By _____________________ on __________________</w:t>
      </w:r>
    </w:p>
    <w:p w:rsidR="00000000" w:rsidDel="00000000" w:rsidP="00000000" w:rsidRDefault="00000000" w:rsidRPr="00000000" w14:paraId="00000022">
      <w:pPr>
        <w:pageBreakBefore w:val="0"/>
        <w:jc w:val="right"/>
        <w:rPr/>
      </w:pPr>
      <w:r w:rsidDel="00000000" w:rsidR="00000000" w:rsidRPr="00000000">
        <w:rPr>
          <w:rtl w:val="0"/>
        </w:rPr>
        <w:t xml:space="preserve">Fee _____________</w:t>
      </w:r>
      <w:r w:rsidDel="00000000" w:rsidR="00000000" w:rsidRPr="00000000">
        <w:br w:type="page"/>
      </w:r>
      <w:r w:rsidDel="00000000" w:rsidR="00000000" w:rsidRPr="00000000">
        <w:rPr>
          <w:rtl w:val="0"/>
        </w:rPr>
      </w:r>
    </w:p>
    <w:p w:rsidR="00000000" w:rsidDel="00000000" w:rsidP="00000000" w:rsidRDefault="00000000" w:rsidRPr="00000000" w14:paraId="00000023">
      <w:pPr>
        <w:spacing w:after="200" w:line="276" w:lineRule="auto"/>
        <w:ind w:left="-720" w:right="-720" w:firstLine="0"/>
        <w:rPr>
          <w:rFonts w:ascii="Arial" w:cs="Arial" w:eastAsia="Arial" w:hAnsi="Arial"/>
          <w:b w:val="1"/>
          <w:sz w:val="20"/>
          <w:szCs w:val="20"/>
        </w:rPr>
      </w:pPr>
      <w:r w:rsidDel="00000000" w:rsidR="00000000" w:rsidRPr="00000000">
        <w:rPr>
          <w:rFonts w:ascii="Arial" w:cs="Arial" w:eastAsia="Arial" w:hAnsi="Arial"/>
          <w:sz w:val="20"/>
          <w:szCs w:val="20"/>
          <w:rtl w:val="0"/>
        </w:rPr>
        <w:t xml:space="preserve">All mobile food vendors shall obtain and maintain a Town of Mantee Transient Vendor Privilege License for each mobile pushcart and/or mobile food preparation vehicle in operation. All applications for permit renewal shall be filed annually with the Town of Mantee Clerk. No person shall operate or permit a mobile food vehicle or pushcart owned or controlled by such person to be operated as a mobile food vehicle or pushcart on the streets of the Town of Mantee except as authorized by a duly issued and currently valid Privilege License and mobile food vending permit obtained pursuant to this section. </w:t>
      </w:r>
      <w:r w:rsidDel="00000000" w:rsidR="00000000" w:rsidRPr="00000000">
        <w:rPr>
          <w:rFonts w:ascii="Arial" w:cs="Arial" w:eastAsia="Arial" w:hAnsi="Arial"/>
          <w:b w:val="1"/>
          <w:sz w:val="20"/>
          <w:szCs w:val="20"/>
          <w:rtl w:val="0"/>
        </w:rPr>
        <w:t xml:space="preserve">The license issued under this section shall be prominently displayed on the mobile food vehicle, pushcart, and/or ice cream truck whenever it is being used for vending in the Town of Mantee.</w:t>
      </w:r>
    </w:p>
    <w:p w:rsidR="00000000" w:rsidDel="00000000" w:rsidP="00000000" w:rsidRDefault="00000000" w:rsidRPr="00000000" w14:paraId="00000024">
      <w:pPr>
        <w:spacing w:after="200" w:line="276" w:lineRule="auto"/>
        <w:ind w:left="-720" w:right="-72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The only permitted location on public property and ways for sales from mobile food vending in the Town of Mantee is the First Street public parking lot located north of the Town of Mantee Depot.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5">
      <w:pPr>
        <w:spacing w:after="200" w:line="276" w:lineRule="auto"/>
        <w:ind w:left="-720" w:righ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Sales may also occur on private property when the applicant provides a signed Town of Mantee Property Owner Consent Form for that location.</w:t>
      </w:r>
    </w:p>
    <w:p w:rsidR="00000000" w:rsidDel="00000000" w:rsidP="00000000" w:rsidRDefault="00000000" w:rsidRPr="00000000" w14:paraId="00000026">
      <w:pPr>
        <w:spacing w:after="200" w:line="276" w:lineRule="auto"/>
        <w:ind w:left="-720" w:righ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Special exceptions may be made for Special Events in the Town of Mantee; if the mobile food vendor pays any applicable fees for the special event, then the rules and regulations of that special event will apply.</w:t>
      </w:r>
    </w:p>
    <w:p w:rsidR="00000000" w:rsidDel="00000000" w:rsidP="00000000" w:rsidRDefault="00000000" w:rsidRPr="00000000" w14:paraId="00000027">
      <w:pPr>
        <w:spacing w:after="200" w:line="276" w:lineRule="auto"/>
        <w:ind w:left="-720" w:righ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Regardless of location, mobile pushcarts and mobile food preparation vehicles may not locate within any area which would block the view of traffic or traffic signals or traffic signs within ten feet of any fire hydrant.</w:t>
      </w:r>
    </w:p>
    <w:p w:rsidR="00000000" w:rsidDel="00000000" w:rsidP="00000000" w:rsidRDefault="00000000" w:rsidRPr="00000000" w14:paraId="00000028">
      <w:pPr>
        <w:spacing w:after="200" w:line="276" w:lineRule="auto"/>
        <w:ind w:left="-720" w:right="-72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Mobile food vendor sales are permitted every day beginning as early as 6 AM and must cease by 9 PM. The mobile food vendor area should be cleaned and removal of the vendor  by no later than 9:30 PM.</w:t>
      </w:r>
      <w:r w:rsidDel="00000000" w:rsidR="00000000" w:rsidRPr="00000000">
        <w:rPr>
          <w:rFonts w:ascii="Arial" w:cs="Arial" w:eastAsia="Arial" w:hAnsi="Arial"/>
          <w:sz w:val="20"/>
          <w:szCs w:val="20"/>
          <w:rtl w:val="0"/>
        </w:rPr>
        <w:t xml:space="preserve"> If private property, the owner of said property may permit less time. The Town of Mantee may authorize special exception of additional hours in the case of Special Events.</w:t>
      </w:r>
    </w:p>
    <w:p w:rsidR="00000000" w:rsidDel="00000000" w:rsidP="00000000" w:rsidRDefault="00000000" w:rsidRPr="00000000" w14:paraId="00000029">
      <w:pPr>
        <w:spacing w:after="0" w:line="276" w:lineRule="auto"/>
        <w:ind w:left="-720" w:righ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following additional rules of operation shall also be adhered to, including the following:</w:t>
      </w:r>
    </w:p>
    <w:p w:rsidR="00000000" w:rsidDel="00000000" w:rsidP="00000000" w:rsidRDefault="00000000" w:rsidRPr="00000000" w14:paraId="0000002A">
      <w:pPr>
        <w:numPr>
          <w:ilvl w:val="0"/>
          <w:numId w:val="2"/>
        </w:numPr>
        <w:spacing w:after="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Mobile pushcarts and mobile food preparation vehicles must not be locked or attached to trees, garbage receptacles, or street furniture or left parked on the street overnight or left unattended and unsecured at any time food is in the vehicle.</w:t>
      </w:r>
    </w:p>
    <w:p w:rsidR="00000000" w:rsidDel="00000000" w:rsidP="00000000" w:rsidRDefault="00000000" w:rsidRPr="00000000" w14:paraId="0000002B">
      <w:pPr>
        <w:numPr>
          <w:ilvl w:val="0"/>
          <w:numId w:val="2"/>
        </w:numPr>
        <w:spacing w:after="0" w:before="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operators must be present at all times.</w:t>
      </w:r>
    </w:p>
    <w:p w:rsidR="00000000" w:rsidDel="00000000" w:rsidP="00000000" w:rsidRDefault="00000000" w:rsidRPr="00000000" w14:paraId="0000002C">
      <w:pPr>
        <w:numPr>
          <w:ilvl w:val="0"/>
          <w:numId w:val="2"/>
        </w:numPr>
        <w:spacing w:after="0" w:before="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Sales of goods are limited to food and beverage allowed by Town of Mantee laws. </w:t>
      </w:r>
    </w:p>
    <w:p w:rsidR="00000000" w:rsidDel="00000000" w:rsidP="00000000" w:rsidRDefault="00000000" w:rsidRPr="00000000" w14:paraId="0000002D">
      <w:pPr>
        <w:numPr>
          <w:ilvl w:val="0"/>
          <w:numId w:val="2"/>
        </w:numPr>
        <w:spacing w:after="0" w:before="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Mobile food vendors are responsible for all waste and trash removal. The containment area must be kept clear of grease, trash, paper, cups, or cans associated with the operation. No liquid waste or grease is to be disposed of in tree pits or onto sidewalks, streets, or other public places; nor shall it be disposed of in drains or sanitary sewers.</w:t>
      </w:r>
    </w:p>
    <w:p w:rsidR="00000000" w:rsidDel="00000000" w:rsidP="00000000" w:rsidRDefault="00000000" w:rsidRPr="00000000" w14:paraId="0000002E">
      <w:pPr>
        <w:numPr>
          <w:ilvl w:val="0"/>
          <w:numId w:val="2"/>
        </w:numPr>
        <w:spacing w:after="0" w:before="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During the hours of operation, the permit holder shall provide a trash receptacle for use by customers located adjacent to the mobile pushcart or mobile food preparation vehicle in such a manner as not to block or otherwise obstruct pedestrian or vehicular traffic.</w:t>
      </w:r>
    </w:p>
    <w:p w:rsidR="00000000" w:rsidDel="00000000" w:rsidP="00000000" w:rsidRDefault="00000000" w:rsidRPr="00000000" w14:paraId="0000002F">
      <w:pPr>
        <w:numPr>
          <w:ilvl w:val="0"/>
          <w:numId w:val="2"/>
        </w:numPr>
        <w:spacing w:after="0" w:before="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vendor shall be responsible for the proper disposal of such refuse, trash, and litter, and shall place it in the public trash container, or in any private container with proper permission.</w:t>
      </w:r>
    </w:p>
    <w:p w:rsidR="00000000" w:rsidDel="00000000" w:rsidP="00000000" w:rsidRDefault="00000000" w:rsidRPr="00000000" w14:paraId="00000030">
      <w:pPr>
        <w:numPr>
          <w:ilvl w:val="0"/>
          <w:numId w:val="2"/>
        </w:numPr>
        <w:spacing w:after="0" w:before="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vendor is responsible for all litter and trash within 15 feet of the mobile pushcart or mobile food preparation vehicle at any time the vendor is selling or offering to sell any merchandise or service.</w:t>
      </w:r>
    </w:p>
    <w:p w:rsidR="00000000" w:rsidDel="00000000" w:rsidP="00000000" w:rsidRDefault="00000000" w:rsidRPr="00000000" w14:paraId="00000031">
      <w:pPr>
        <w:numPr>
          <w:ilvl w:val="0"/>
          <w:numId w:val="2"/>
        </w:numPr>
        <w:spacing w:after="0" w:line="276" w:lineRule="auto"/>
        <w:ind w:left="-270" w:righ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mobile pushcar, or mobile food preparation vehicle must have self-contained utilities and shall not use the city's utilities or private utilities (unless expressly stated in application from property owner) that are not self-contained and integral to the vendor unit.</w:t>
      </w:r>
    </w:p>
    <w:p w:rsidR="00000000" w:rsidDel="00000000" w:rsidP="00000000" w:rsidRDefault="00000000" w:rsidRPr="00000000" w14:paraId="00000032">
      <w:pPr>
        <w:spacing w:after="200" w:line="276" w:lineRule="auto"/>
        <w:rPr>
          <w:rFonts w:ascii="Arial" w:cs="Arial" w:eastAsia="Arial" w:hAnsi="Arial"/>
          <w:sz w:val="20"/>
          <w:szCs w:val="20"/>
        </w:rPr>
      </w:pPr>
      <w:r w:rsidDel="00000000" w:rsidR="00000000" w:rsidRPr="00000000">
        <w:rPr>
          <w:rtl w:val="0"/>
        </w:rPr>
      </w:r>
    </w:p>
    <w:sectPr>
      <w:headerReference r:id="rId7" w:type="default"/>
      <w:headerReference r:id="rId8" w:type="first"/>
      <w:footerReference r:id="rId9" w:type="first"/>
      <w:pgSz w:h="15840" w:w="12240" w:orient="portrait"/>
      <w:pgMar w:bottom="1440" w:top="1440" w:left="1800" w:right="180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orsiva" w:cs="Corsiva" w:eastAsia="Corsiva" w:hAnsi="Corsiva"/>
        <w:b w:val="0"/>
        <w:i w:val="0"/>
        <w:smallCaps w:val="0"/>
        <w:strike w:val="0"/>
        <w:color w:val="000000"/>
        <w:sz w:val="32"/>
        <w:szCs w:val="3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center" w:leader="none" w:pos="4320"/>
        <w:tab w:val="right" w:leader="none" w:pos="8640"/>
      </w:tabs>
      <w:spacing w:before="720" w:lineRule="auto"/>
      <w:jc w:val="center"/>
      <w:rPr>
        <w:rFonts w:ascii="Corsiva" w:cs="Corsiva" w:eastAsia="Corsiva" w:hAnsi="Corsiva"/>
        <w:sz w:val="28"/>
        <w:szCs w:val="28"/>
      </w:rPr>
    </w:pPr>
    <w:r w:rsidDel="00000000" w:rsidR="00000000" w:rsidRPr="00000000">
      <w:rPr>
        <w:rFonts w:ascii="Corsiva" w:cs="Corsiva" w:eastAsia="Corsiva" w:hAnsi="Corsiva"/>
        <w:sz w:val="28"/>
        <w:szCs w:val="28"/>
        <w:rtl w:val="0"/>
      </w:rPr>
      <w:t xml:space="preserve">Town of Mantee</w:t>
    </w:r>
  </w:p>
  <w:p w:rsidR="00000000" w:rsidDel="00000000" w:rsidP="00000000" w:rsidRDefault="00000000" w:rsidRPr="00000000" w14:paraId="00000035">
    <w:pPr>
      <w:tabs>
        <w:tab w:val="center" w:leader="none" w:pos="4320"/>
        <w:tab w:val="right" w:leader="none" w:pos="8640"/>
      </w:tabs>
      <w:jc w:val="center"/>
      <w:rPr>
        <w:rFonts w:ascii="Corsiva" w:cs="Corsiva" w:eastAsia="Corsiva" w:hAnsi="Corsiva"/>
        <w:sz w:val="28"/>
        <w:szCs w:val="28"/>
      </w:rPr>
    </w:pPr>
    <w:r w:rsidDel="00000000" w:rsidR="00000000" w:rsidRPr="00000000">
      <w:rPr>
        <w:rFonts w:ascii="Corsiva" w:cs="Corsiva" w:eastAsia="Corsiva" w:hAnsi="Corsiva"/>
        <w:sz w:val="28"/>
        <w:szCs w:val="28"/>
        <w:rtl w:val="0"/>
      </w:rPr>
      <w:t xml:space="preserve">P.O. Box 2348 Mantee, MS. 39751</w:t>
    </w:r>
  </w:p>
  <w:p w:rsidR="00000000" w:rsidDel="00000000" w:rsidP="00000000" w:rsidRDefault="00000000" w:rsidRPr="00000000" w14:paraId="00000036">
    <w:pPr>
      <w:tabs>
        <w:tab w:val="center" w:leader="none" w:pos="4320"/>
        <w:tab w:val="right" w:leader="none" w:pos="8640"/>
      </w:tabs>
      <w:jc w:val="center"/>
      <w:rPr>
        <w:rFonts w:ascii="Corsiva" w:cs="Corsiva" w:eastAsia="Corsiva" w:hAnsi="Corsiva"/>
        <w:sz w:val="32"/>
        <w:szCs w:val="32"/>
      </w:rPr>
    </w:pPr>
    <w:r w:rsidDel="00000000" w:rsidR="00000000" w:rsidRPr="00000000">
      <w:rPr>
        <w:rFonts w:ascii="Corsiva" w:cs="Corsiva" w:eastAsia="Corsiva" w:hAnsi="Corsiva"/>
        <w:sz w:val="28"/>
        <w:szCs w:val="28"/>
        <w:rtl w:val="0"/>
      </w:rPr>
      <w:t xml:space="preserve">townofmantee@gmail.com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msdh.ms.gov"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